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8DA1" w14:textId="408AD0C6" w:rsidR="00FF6C93" w:rsidRPr="00B56CDF" w:rsidRDefault="00FF61B2" w:rsidP="00FF6C93">
      <w:pPr>
        <w:keepNext/>
        <w:keepLines/>
        <w:spacing w:before="100" w:after="100"/>
        <w:ind w:right="4000"/>
        <w:rPr>
          <w:rFonts w:ascii="Corpid Schoeck Regular" w:hAnsi="Corpid Schoeck Regular"/>
          <w:b/>
          <w:bCs/>
          <w:color w:val="00497E"/>
          <w:u w:val="single"/>
          <w:lang w:val="nl-NL"/>
        </w:rPr>
      </w:pPr>
      <w:r w:rsidRPr="00B56CDF">
        <w:rPr>
          <w:rFonts w:ascii="Corpid Schoeck Regular" w:hAnsi="Corpid Schoeck Regular"/>
          <w:b/>
          <w:bCs/>
          <w:color w:val="00497E"/>
          <w:u w:val="single"/>
          <w:lang w:val="nl-NL"/>
        </w:rPr>
        <w:t>Cahier de charge</w:t>
      </w:r>
      <w:r w:rsidR="00FF6C93" w:rsidRPr="00B56CDF">
        <w:rPr>
          <w:rFonts w:ascii="Corpid Schoeck Regular" w:hAnsi="Corpid Schoeck Regular"/>
          <w:b/>
          <w:bCs/>
          <w:color w:val="00497E"/>
          <w:u w:val="single"/>
          <w:lang w:val="nl-NL"/>
        </w:rPr>
        <w:t xml:space="preserve"> Schöck </w:t>
      </w:r>
      <w:r w:rsidR="002F71B5" w:rsidRPr="00B56CDF">
        <w:rPr>
          <w:rFonts w:ascii="Corpid Schoeck Regular" w:hAnsi="Corpid Schoeck Regular"/>
          <w:b/>
          <w:bCs/>
          <w:color w:val="00497E"/>
          <w:u w:val="single"/>
          <w:lang w:val="nl-NL"/>
        </w:rPr>
        <w:t>Bole</w:t>
      </w:r>
      <w:r w:rsidR="00FF6C93" w:rsidRPr="00B56CDF">
        <w:rPr>
          <w:rFonts w:ascii="Corpid Schoeck Regular" w:hAnsi="Corpid Schoeck Regular"/>
          <w:b/>
          <w:bCs/>
          <w:color w:val="00497E"/>
          <w:u w:val="single"/>
          <w:lang w:val="nl-NL"/>
        </w:rPr>
        <w:t>®</w:t>
      </w:r>
    </w:p>
    <w:p w14:paraId="46378C19" w14:textId="77777777" w:rsidR="002F71B5" w:rsidRPr="002F71B5" w:rsidRDefault="002F71B5" w:rsidP="00FF6C93">
      <w:pPr>
        <w:keepNext/>
        <w:keepLines/>
        <w:spacing w:before="100" w:after="100"/>
        <w:ind w:right="4000"/>
        <w:rPr>
          <w:rFonts w:ascii="Corpid Schoeck Regular" w:hAnsi="Corpid Schoeck Regular"/>
          <w:color w:val="00497E"/>
          <w:lang w:val="nl-NL"/>
        </w:rPr>
      </w:pPr>
    </w:p>
    <w:p w14:paraId="7B737E51" w14:textId="77777777" w:rsidR="002F71B5" w:rsidRPr="00B56CDF" w:rsidRDefault="002F71B5" w:rsidP="002F71B5">
      <w:pPr>
        <w:keepNext/>
        <w:keepLines/>
        <w:tabs>
          <w:tab w:val="left" w:pos="0"/>
        </w:tabs>
        <w:ind w:right="-52"/>
        <w:outlineLvl w:val="2"/>
        <w:rPr>
          <w:rFonts w:ascii="Corpid Schoeck Regular" w:hAnsi="Corpid Schoeck Regular"/>
          <w:b/>
          <w:bCs/>
          <w:color w:val="00497D"/>
          <w:lang w:val="fr-FR"/>
        </w:rPr>
      </w:pPr>
      <w:r w:rsidRPr="00B56CDF">
        <w:rPr>
          <w:rFonts w:ascii="Corpid Schoeck Regular" w:hAnsi="Corpid Schoeck Regular"/>
          <w:b/>
          <w:bCs/>
          <w:color w:val="00497D"/>
          <w:lang w:val="fr-FR"/>
        </w:rPr>
        <w:t>Schöck Bole® type O</w:t>
      </w:r>
    </w:p>
    <w:p w14:paraId="65D92E70" w14:textId="77777777" w:rsidR="002F71B5" w:rsidRPr="002F71B5" w:rsidRDefault="002F71B5" w:rsidP="002F71B5">
      <w:pPr>
        <w:keepNext/>
        <w:keepLines/>
        <w:tabs>
          <w:tab w:val="left" w:pos="0"/>
        </w:tabs>
        <w:ind w:right="-52"/>
        <w:outlineLvl w:val="2"/>
        <w:rPr>
          <w:rFonts w:ascii="Corpid Schoeck Regular" w:eastAsia="Arial" w:hAnsi="Corpid Schoeck Regular" w:cs="Arial"/>
          <w:color w:val="000000"/>
          <w:u w:val="single"/>
          <w:lang w:val="fr-FR"/>
        </w:rPr>
      </w:pPr>
    </w:p>
    <w:p w14:paraId="18C1DC4B" w14:textId="77777777" w:rsidR="002F71B5" w:rsidRPr="002F71B5" w:rsidRDefault="002F71B5" w:rsidP="002F71B5">
      <w:pPr>
        <w:keepNext/>
        <w:keepLines/>
        <w:spacing w:before="100" w:after="100"/>
        <w:ind w:right="-52"/>
        <w:rPr>
          <w:rFonts w:ascii="Corpid Schoeck Regular" w:hAnsi="Corpid Schoeck Regular"/>
          <w:lang w:val="fr-FR"/>
        </w:rPr>
      </w:pPr>
      <w:r w:rsidRPr="002F71B5">
        <w:rPr>
          <w:rFonts w:ascii="Corpid Schoeck Regular" w:hAnsi="Corpid Schoeck Regular"/>
          <w:lang w:val="fr-FR"/>
        </w:rPr>
        <w:t>Élément de renforcement permettant d'éviter le poinçonnement au niveau des dalles ou des fondations. Installation après la pose de la couche de renforcement supérieure. Livraison et installation d'un élément de renforcement Schöck Bole® type O. Se compose de ... tiges d'armature munies, de chaque côté, de têtes de goujons d'un diamètre de ... mm et d'une longueur de tête de goujon (hauteur) de ... mm. La hauteur utile statique de la plaque d = ... mm. La couche de béton sous les têtes de goujon a une épaisseur de ... mm. Exécution conforme à l'agrément technique européen ETA 13/0076 et conforme à l'EC2 selon les instructions de l'architecte ou de l'ingénieur en stabilité. Les documents techniques du fabricant doivent être respectés.</w:t>
      </w:r>
    </w:p>
    <w:p w14:paraId="602CEE41" w14:textId="77777777" w:rsidR="002F71B5" w:rsidRPr="002F71B5" w:rsidRDefault="002F71B5" w:rsidP="002F71B5">
      <w:pPr>
        <w:keepNext/>
        <w:keepLines/>
        <w:spacing w:before="100" w:after="100"/>
        <w:ind w:right="-52"/>
        <w:rPr>
          <w:rFonts w:ascii="Corpid Schoeck Regular" w:hAnsi="Corpid Schoeck Regular"/>
          <w:lang w:val="fr-FR" w:eastAsia="de-DE" w:bidi="de-DE"/>
        </w:rPr>
      </w:pPr>
    </w:p>
    <w:p w14:paraId="36BD189E" w14:textId="77777777" w:rsidR="002F71B5" w:rsidRPr="00B56CDF" w:rsidRDefault="002F71B5" w:rsidP="002F71B5">
      <w:pPr>
        <w:pStyle w:val="NormalWeb"/>
        <w:spacing w:before="30" w:beforeAutospacing="0" w:after="0" w:afterAutospacing="0"/>
        <w:ind w:right="-52"/>
        <w:rPr>
          <w:rFonts w:ascii="Corpid Schoeck Regular" w:hAnsi="Corpid Schoeck Regular"/>
          <w:b/>
          <w:bCs/>
          <w:color w:val="00497D"/>
          <w:lang w:val="fr-FR"/>
        </w:rPr>
      </w:pPr>
      <w:r w:rsidRPr="00B56CDF">
        <w:rPr>
          <w:rFonts w:ascii="Corpid Schoeck Regular" w:hAnsi="Corpid Schoeck Regular"/>
          <w:b/>
          <w:bCs/>
          <w:color w:val="00497D"/>
          <w:lang w:val="fr-FR"/>
        </w:rPr>
        <w:t>Schöck</w:t>
      </w:r>
      <w:r w:rsidRPr="00B56CDF">
        <w:rPr>
          <w:rStyle w:val="apple-converted-space"/>
          <w:rFonts w:ascii="Corpid Schoeck Regular" w:hAnsi="Corpid Schoeck Regular"/>
          <w:b/>
          <w:bCs/>
          <w:color w:val="00497D"/>
          <w:lang w:val="fr-FR"/>
        </w:rPr>
        <w:t xml:space="preserve"> Bole </w:t>
      </w:r>
      <w:r w:rsidRPr="00B56CDF">
        <w:rPr>
          <w:rFonts w:ascii="Corpid Schoeck Regular" w:hAnsi="Corpid Schoeck Regular"/>
          <w:b/>
          <w:bCs/>
          <w:color w:val="00497D"/>
          <w:lang w:val="fr-FR"/>
        </w:rPr>
        <w:t>® type U</w:t>
      </w:r>
    </w:p>
    <w:p w14:paraId="7C29BC2D" w14:textId="77777777" w:rsidR="002F71B5" w:rsidRPr="002F71B5" w:rsidRDefault="002F71B5" w:rsidP="002F71B5">
      <w:pPr>
        <w:pStyle w:val="NormalWeb"/>
        <w:spacing w:before="30" w:beforeAutospacing="0" w:after="0" w:afterAutospacing="0"/>
        <w:ind w:right="-52"/>
        <w:rPr>
          <w:rFonts w:ascii="Corpid Schoeck Regular" w:hAnsi="Corpid Schoeck Regular"/>
          <w:color w:val="333333"/>
          <w:u w:val="single"/>
          <w:lang w:val="fr-FR"/>
        </w:rPr>
      </w:pPr>
    </w:p>
    <w:p w14:paraId="0F66398C" w14:textId="77777777" w:rsidR="002F71B5" w:rsidRPr="002F71B5" w:rsidRDefault="002F71B5" w:rsidP="002F71B5">
      <w:pPr>
        <w:pStyle w:val="NormalWeb"/>
        <w:spacing w:before="30" w:beforeAutospacing="0" w:after="0" w:afterAutospacing="0"/>
        <w:ind w:right="-52"/>
        <w:rPr>
          <w:rFonts w:ascii="Corpid Schoeck Regular" w:hAnsi="Corpid Schoeck Regular"/>
          <w:color w:val="333333"/>
          <w:lang w:val="fr-FR"/>
        </w:rPr>
      </w:pPr>
      <w:r w:rsidRPr="002F71B5">
        <w:rPr>
          <w:rFonts w:ascii="Corpid Schoeck Regular" w:hAnsi="Corpid Schoeck Regular"/>
          <w:color w:val="333333"/>
          <w:lang w:val="fr-FR"/>
        </w:rPr>
        <w:t xml:space="preserve">Élément de renforcement permettant d'éviter le poinçonnement au niveau des dalles ou des fondations. Installation avant la pose de la couche de renforcement inférieure. Les entretoises sont fournies séparément. Livraison et installation d'un élément de renforcement Schock Bole® de type U. Se compose de ... tiges d'armature munies, de chaque côté, de têtes de goujons d'un diamètre de ... mm et d'une </w:t>
      </w:r>
      <w:r w:rsidRPr="002F71B5">
        <w:rPr>
          <w:rStyle w:val="apple-converted-space"/>
          <w:rFonts w:ascii="Corpid Schoeck Regular" w:hAnsi="Corpid Schoeck Regular"/>
          <w:color w:val="333333"/>
          <w:lang w:val="fr-FR"/>
        </w:rPr>
        <w:t> longueur</w:t>
      </w:r>
      <w:r w:rsidRPr="002F71B5">
        <w:rPr>
          <w:rFonts w:ascii="Corpid Schoeck Regular" w:hAnsi="Corpid Schoeck Regular"/>
          <w:lang w:val="fr-FR"/>
        </w:rPr>
        <w:t xml:space="preserve"> de tête de goujon</w:t>
      </w:r>
      <w:r w:rsidRPr="002F71B5">
        <w:rPr>
          <w:rFonts w:ascii="Corpid Schoeck Regular" w:hAnsi="Corpid Schoeck Regular"/>
          <w:color w:val="333333"/>
          <w:lang w:val="fr-FR"/>
        </w:rPr>
        <w:t xml:space="preserve"> (hauteur) de ... mm. La hauteur utile statique de la plaque d = ... mm. La couche de béton sous les</w:t>
      </w:r>
      <w:r w:rsidRPr="002F71B5">
        <w:rPr>
          <w:rStyle w:val="apple-converted-space"/>
          <w:rFonts w:ascii="Corpid Schoeck Regular" w:hAnsi="Corpid Schoeck Regular"/>
          <w:color w:val="333333"/>
          <w:lang w:val="fr-FR"/>
        </w:rPr>
        <w:t> têtes</w:t>
      </w:r>
      <w:r w:rsidRPr="002F71B5">
        <w:rPr>
          <w:rFonts w:ascii="Corpid Schoeck Regular" w:hAnsi="Corpid Schoeck Regular"/>
          <w:lang w:val="fr-FR"/>
        </w:rPr>
        <w:t xml:space="preserve"> de goujon</w:t>
      </w:r>
      <w:r w:rsidRPr="002F71B5">
        <w:rPr>
          <w:rFonts w:ascii="Corpid Schoeck Regular" w:hAnsi="Corpid Schoeck Regular"/>
          <w:color w:val="333333"/>
          <w:lang w:val="fr-FR"/>
        </w:rPr>
        <w:t xml:space="preserve"> a une épaisseur de ... mm. Exécution conforme à l'agrément technique européen ETA 13/0076 et conforme à l'EC2 selon les instructions de l'architecte ou de l'ingénieur en stabilité. Les documents techniques du fabricant doivent être respectés.</w:t>
      </w:r>
    </w:p>
    <w:p w14:paraId="5FBA62A9" w14:textId="77777777" w:rsidR="002F71B5" w:rsidRPr="002F71B5" w:rsidRDefault="002F71B5" w:rsidP="002F71B5">
      <w:pPr>
        <w:keepNext/>
        <w:keepLines/>
        <w:spacing w:before="100" w:after="100"/>
        <w:ind w:right="-52"/>
        <w:rPr>
          <w:rFonts w:ascii="Corpid Schoeck Regular" w:eastAsia="Arial" w:hAnsi="Corpid Schoeck Regular" w:cs="Arial"/>
          <w:color w:val="000000"/>
          <w:lang w:val="fr-FR" w:eastAsia="de-DE" w:bidi="de-DE"/>
        </w:rPr>
      </w:pPr>
    </w:p>
    <w:p w14:paraId="0C67CD15" w14:textId="77777777" w:rsidR="002F71B5" w:rsidRPr="00B56CDF" w:rsidRDefault="002F71B5" w:rsidP="002F71B5">
      <w:pPr>
        <w:pStyle w:val="NormalWeb"/>
        <w:spacing w:before="30" w:beforeAutospacing="0" w:after="0" w:afterAutospacing="0"/>
        <w:rPr>
          <w:rFonts w:ascii="Corpid Schoeck Regular" w:hAnsi="Corpid Schoeck Regular"/>
          <w:b/>
          <w:bCs/>
          <w:color w:val="00497D"/>
          <w:lang w:val="fr-FR"/>
        </w:rPr>
      </w:pPr>
      <w:r w:rsidRPr="00B56CDF">
        <w:rPr>
          <w:rFonts w:ascii="Corpid Schoeck Regular" w:hAnsi="Corpid Schoeck Regular"/>
          <w:b/>
          <w:bCs/>
          <w:color w:val="00497D"/>
          <w:lang w:val="fr-FR"/>
        </w:rPr>
        <w:t>Schöck</w:t>
      </w:r>
      <w:r w:rsidRPr="00B56CDF">
        <w:rPr>
          <w:rStyle w:val="apple-converted-space"/>
          <w:rFonts w:ascii="Corpid Schoeck Regular" w:hAnsi="Corpid Schoeck Regular"/>
          <w:b/>
          <w:bCs/>
          <w:color w:val="00497D"/>
          <w:lang w:val="fr-FR"/>
        </w:rPr>
        <w:t xml:space="preserve"> Bole</w:t>
      </w:r>
      <w:r w:rsidRPr="00B56CDF">
        <w:rPr>
          <w:rFonts w:ascii="Corpid Schoeck Regular" w:hAnsi="Corpid Schoeck Regular"/>
          <w:b/>
          <w:bCs/>
          <w:color w:val="00497D"/>
          <w:lang w:val="fr-FR"/>
        </w:rPr>
        <w:t>® type F</w:t>
      </w:r>
    </w:p>
    <w:p w14:paraId="6F7D1BB1" w14:textId="77777777" w:rsidR="002F71B5" w:rsidRPr="002F71B5" w:rsidRDefault="002F71B5" w:rsidP="002F71B5">
      <w:pPr>
        <w:pStyle w:val="NormalWeb"/>
        <w:spacing w:before="30" w:beforeAutospacing="0" w:after="0" w:afterAutospacing="0"/>
        <w:rPr>
          <w:rFonts w:ascii="Corpid Schoeck Regular" w:hAnsi="Corpid Schoeck Regular"/>
          <w:color w:val="333333"/>
          <w:u w:val="single"/>
          <w:lang w:val="fr-FR"/>
        </w:rPr>
      </w:pPr>
    </w:p>
    <w:p w14:paraId="4C2FC5D7" w14:textId="44C6B398" w:rsidR="00EC6CF0" w:rsidRPr="00BB15C8" w:rsidRDefault="002F71B5" w:rsidP="002F71B5">
      <w:pPr>
        <w:pStyle w:val="NormalWeb"/>
        <w:spacing w:before="30" w:beforeAutospacing="0" w:after="0" w:afterAutospacing="0"/>
      </w:pPr>
      <w:r w:rsidRPr="002F71B5">
        <w:rPr>
          <w:rFonts w:ascii="Corpid Schoeck Regular" w:hAnsi="Corpid Schoeck Regular"/>
          <w:color w:val="333333"/>
          <w:lang w:val="fr-FR"/>
        </w:rPr>
        <w:t>Élément de renforcement permettant d'éviter le poinçonnement au niveau des dalles ou des fondations. Pour l'installation dans les pré-dalles (préfabriquées). Livraison et installation d'un élément de renforcement Schock Bole® de type F. Composé de ... pièces de tiges d'armature pourvues, de chaque côté, de têt</w:t>
      </w:r>
      <w:r w:rsidRPr="002F71B5">
        <w:rPr>
          <w:rFonts w:ascii="Corpid Schoeck Regular" w:hAnsi="Corpid Schoeck Regular"/>
          <w:lang w:val="fr-FR"/>
        </w:rPr>
        <w:t xml:space="preserve">es de goujon </w:t>
      </w:r>
      <w:r w:rsidRPr="002F71B5">
        <w:rPr>
          <w:rFonts w:ascii="Corpid Schoeck Regular" w:hAnsi="Corpid Schoeck Regular"/>
          <w:color w:val="333333"/>
          <w:lang w:val="fr-FR"/>
        </w:rPr>
        <w:t xml:space="preserve">d'un diamètre de ... mm et d'une longueur (hauteur) de goujon de ... mm. La hauteur utile statique de la plaque d = ... mm. La couche de béton sous les têtes de goujon a une épaisseur de ... mm. Exécution conforme à l'agrément technique européen ETA 13/0076, à l'EC2 et aux instructions de l'architecte ou de </w:t>
      </w:r>
      <w:r w:rsidRPr="002F71B5">
        <w:rPr>
          <w:rFonts w:ascii="Corpid Schoeck Regular" w:hAnsi="Corpid Schoeck Regular"/>
          <w:lang w:val="fr-FR"/>
        </w:rPr>
        <w:t>l'ingénieur en stabilité</w:t>
      </w:r>
      <w:r w:rsidRPr="002F71B5">
        <w:rPr>
          <w:rFonts w:ascii="Corpid Schoeck Regular" w:hAnsi="Corpid Schoeck Regular"/>
          <w:color w:val="333333"/>
          <w:lang w:val="fr-FR"/>
        </w:rPr>
        <w:t>. Les documents techniques du fabricant doivent être respectés.</w:t>
      </w:r>
    </w:p>
    <w:sectPr w:rsidR="00EC6CF0" w:rsidRPr="00BB15C8" w:rsidSect="00CD383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09EFB" w14:textId="77777777" w:rsidR="007B1FD5" w:rsidRDefault="007B1FD5" w:rsidP="00403108">
      <w:r>
        <w:separator/>
      </w:r>
    </w:p>
  </w:endnote>
  <w:endnote w:type="continuationSeparator" w:id="0">
    <w:p w14:paraId="73BA90E3" w14:textId="77777777" w:rsidR="007B1FD5" w:rsidRDefault="007B1FD5" w:rsidP="0040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N)">
    <w:altName w:val="Arial"/>
    <w:panose1 w:val="020B0604020202020204"/>
    <w:charset w:val="00"/>
    <w:family w:val="swiss"/>
    <w:notTrueType/>
    <w:pitch w:val="variable"/>
    <w:sig w:usb0="00000003" w:usb1="00000000" w:usb2="00000000" w:usb3="00000000" w:csb0="00000001" w:csb1="00000000"/>
  </w:font>
  <w:font w:name="Corpid Schoeck Regular">
    <w:panose1 w:val="020B0503040502060204"/>
    <w:charset w:val="4D"/>
    <w:family w:val="swiss"/>
    <w:notTrueType/>
    <w:pitch w:val="variable"/>
    <w:sig w:usb0="800002E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ECBD" w14:textId="1041E436" w:rsidR="00403108" w:rsidRDefault="00403108" w:rsidP="00403108">
    <w:pPr>
      <w:pStyle w:val="Footer"/>
      <w:jc w:val="center"/>
      <w:rPr>
        <w:rFonts w:ascii="Arial" w:hAnsi="Arial" w:cs="Arial"/>
        <w:color w:val="00487E"/>
        <w:sz w:val="18"/>
        <w:szCs w:val="18"/>
      </w:rPr>
    </w:pPr>
    <w:r>
      <w:rPr>
        <w:rFonts w:ascii="Arial" w:hAnsi="Arial" w:cs="Arial"/>
        <w:color w:val="00487E"/>
        <w:sz w:val="18"/>
        <w:szCs w:val="18"/>
      </w:rPr>
      <w:t>Schöck België </w:t>
    </w:r>
    <w:r w:rsidR="00FF61B2">
      <w:rPr>
        <w:rFonts w:ascii="Arial" w:hAnsi="Arial" w:cs="Arial"/>
        <w:color w:val="00487E"/>
        <w:sz w:val="18"/>
        <w:szCs w:val="18"/>
      </w:rPr>
      <w:t>SRL</w:t>
    </w:r>
    <w:r>
      <w:rPr>
        <w:rFonts w:ascii="Arial" w:hAnsi="Arial" w:cs="Arial"/>
        <w:color w:val="00487E"/>
        <w:sz w:val="18"/>
        <w:szCs w:val="18"/>
      </w:rPr>
      <w:t xml:space="preserve"> * Kerkstraat 108 * 9050 Gentbrugge * Belgium Director: </w:t>
    </w:r>
    <w:r w:rsidR="00A17604">
      <w:rPr>
        <w:rFonts w:ascii="Arial" w:hAnsi="Arial" w:cs="Arial"/>
        <w:color w:val="00487E"/>
        <w:sz w:val="18"/>
        <w:szCs w:val="18"/>
      </w:rPr>
      <w:t>Anthony Carisio</w:t>
    </w:r>
    <w:r>
      <w:rPr>
        <w:rFonts w:ascii="Arial" w:hAnsi="Arial" w:cs="Arial"/>
        <w:color w:val="00487E"/>
        <w:sz w:val="18"/>
        <w:szCs w:val="18"/>
      </w:rPr>
      <w:t xml:space="preserve"> </w:t>
    </w:r>
  </w:p>
  <w:p w14:paraId="69F47B89" w14:textId="5DC5D95D" w:rsidR="00403108" w:rsidRPr="00A92B4B" w:rsidRDefault="00403108" w:rsidP="00403108">
    <w:pPr>
      <w:pStyle w:val="Footer"/>
      <w:jc w:val="center"/>
      <w:rPr>
        <w:lang w:val="en-US"/>
      </w:rPr>
    </w:pPr>
    <w:r w:rsidRPr="00A17604">
      <w:rPr>
        <w:rFonts w:ascii="Arial" w:hAnsi="Arial" w:cs="Arial"/>
        <w:color w:val="00487E"/>
        <w:sz w:val="18"/>
        <w:szCs w:val="18"/>
        <w:lang w:val="nl-BE"/>
      </w:rPr>
      <w:t xml:space="preserve"> </w:t>
    </w:r>
    <w:r w:rsidRPr="00A92B4B">
      <w:rPr>
        <w:rFonts w:ascii="Arial" w:hAnsi="Arial" w:cs="Arial"/>
        <w:color w:val="00487E"/>
        <w:sz w:val="18"/>
        <w:szCs w:val="18"/>
        <w:lang w:val="en-US"/>
      </w:rPr>
      <w:t>VAT No. BE 0821 545 161 * Chamber of Commerce Gent.</w:t>
    </w:r>
  </w:p>
  <w:p w14:paraId="28D36F14" w14:textId="77777777" w:rsidR="00403108" w:rsidRPr="00A92B4B" w:rsidRDefault="0040310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0AF4" w14:textId="77777777" w:rsidR="007B1FD5" w:rsidRDefault="007B1FD5" w:rsidP="00403108">
      <w:r>
        <w:separator/>
      </w:r>
    </w:p>
  </w:footnote>
  <w:footnote w:type="continuationSeparator" w:id="0">
    <w:p w14:paraId="28419415" w14:textId="77777777" w:rsidR="007B1FD5" w:rsidRDefault="007B1FD5" w:rsidP="0040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0438" w14:textId="7B227005" w:rsidR="00FF61B2" w:rsidRDefault="00FF61B2">
    <w:pPr>
      <w:pStyle w:val="Header"/>
    </w:pPr>
    <w:r>
      <w:tab/>
    </w:r>
    <w:r>
      <w:tab/>
    </w:r>
    <w:r>
      <w:rPr>
        <w:noProof/>
      </w:rPr>
      <w:drawing>
        <wp:inline distT="0" distB="0" distL="0" distR="0" wp14:anchorId="1A4031E3" wp14:editId="7BDE3D89">
          <wp:extent cx="2460393" cy="762395"/>
          <wp:effectExtent l="0" t="0" r="3810" b="0"/>
          <wp:docPr id="192902308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23087"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74088" cy="797625"/>
                  </a:xfrm>
                  <a:prstGeom prst="rect">
                    <a:avLst/>
                  </a:prstGeom>
                </pic:spPr>
              </pic:pic>
            </a:graphicData>
          </a:graphic>
        </wp:inline>
      </w:drawing>
    </w:r>
  </w:p>
  <w:p w14:paraId="7F4C6378" w14:textId="77777777" w:rsidR="00403108" w:rsidRDefault="00403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8"/>
    <w:rsid w:val="00013BB0"/>
    <w:rsid w:val="00107626"/>
    <w:rsid w:val="001159E1"/>
    <w:rsid w:val="0016128A"/>
    <w:rsid w:val="002C0F53"/>
    <w:rsid w:val="002F71B5"/>
    <w:rsid w:val="00321978"/>
    <w:rsid w:val="00324563"/>
    <w:rsid w:val="00377490"/>
    <w:rsid w:val="00403108"/>
    <w:rsid w:val="00482CA9"/>
    <w:rsid w:val="005E65C3"/>
    <w:rsid w:val="00621128"/>
    <w:rsid w:val="006C2B28"/>
    <w:rsid w:val="00723D27"/>
    <w:rsid w:val="00752C43"/>
    <w:rsid w:val="007B1FD5"/>
    <w:rsid w:val="00853CC8"/>
    <w:rsid w:val="008C6ECB"/>
    <w:rsid w:val="00947A96"/>
    <w:rsid w:val="009809CC"/>
    <w:rsid w:val="00A04D2E"/>
    <w:rsid w:val="00A17604"/>
    <w:rsid w:val="00A92B4B"/>
    <w:rsid w:val="00B56CDF"/>
    <w:rsid w:val="00BB15C8"/>
    <w:rsid w:val="00BF6643"/>
    <w:rsid w:val="00C42FB7"/>
    <w:rsid w:val="00C8126C"/>
    <w:rsid w:val="00CC6E9F"/>
    <w:rsid w:val="00CD3831"/>
    <w:rsid w:val="00EC6CF0"/>
    <w:rsid w:val="00FF61B2"/>
    <w:rsid w:val="00FF6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9671"/>
  <w15:chartTrackingRefBased/>
  <w15:docId w15:val="{6F48FA65-D053-A84A-84F1-A9346939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93"/>
    <w:rPr>
      <w:rFonts w:eastAsiaTheme="minorEastAsia"/>
      <w:kern w:val="0"/>
      <w:lang w:val="nl-BE"/>
      <w14:ligatures w14:val="none"/>
    </w:rPr>
  </w:style>
  <w:style w:type="paragraph" w:styleId="Heading3">
    <w:name w:val="heading 3"/>
    <w:basedOn w:val="Normal"/>
    <w:next w:val="Normal"/>
    <w:link w:val="Heading3Char"/>
    <w:qFormat/>
    <w:rsid w:val="00324563"/>
    <w:pPr>
      <w:keepNext/>
      <w:spacing w:before="240" w:after="60"/>
      <w:outlineLvl w:val="2"/>
    </w:pPr>
    <w:rPr>
      <w:rFonts w:ascii="Arial" w:eastAsia="Times New Roman" w:hAnsi="Arial" w:cs="Arial"/>
      <w:b/>
      <w:bCs/>
      <w:sz w:val="26"/>
      <w:szCs w:val="26"/>
      <w:lang w:val="nl-NL"/>
    </w:rPr>
  </w:style>
  <w:style w:type="paragraph" w:styleId="Heading6">
    <w:name w:val="heading 6"/>
    <w:basedOn w:val="Normal"/>
    <w:next w:val="Normal"/>
    <w:link w:val="Heading6Char"/>
    <w:uiPriority w:val="9"/>
    <w:semiHidden/>
    <w:unhideWhenUsed/>
    <w:qFormat/>
    <w:rsid w:val="00FF6C93"/>
    <w:pPr>
      <w:keepNext/>
      <w:keepLines/>
      <w:spacing w:before="40"/>
      <w:outlineLvl w:val="5"/>
    </w:pPr>
    <w:rPr>
      <w:rFonts w:asciiTheme="majorHAnsi" w:eastAsiaTheme="majorEastAsia" w:hAnsiTheme="majorHAnsi" w:cstheme="majorBidi"/>
      <w:color w:val="1F3763" w:themeColor="accent1" w:themeShade="7F"/>
      <w:kern w:val="2"/>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108"/>
    <w:pPr>
      <w:tabs>
        <w:tab w:val="center" w:pos="4513"/>
        <w:tab w:val="right" w:pos="9026"/>
      </w:tabs>
    </w:pPr>
    <w:rPr>
      <w:rFonts w:eastAsiaTheme="minorHAnsi"/>
      <w:kern w:val="2"/>
      <w:lang w:val="nl-NL"/>
      <w14:ligatures w14:val="standardContextual"/>
    </w:rPr>
  </w:style>
  <w:style w:type="character" w:customStyle="1" w:styleId="HeaderChar">
    <w:name w:val="Header Char"/>
    <w:basedOn w:val="DefaultParagraphFont"/>
    <w:link w:val="Header"/>
    <w:uiPriority w:val="99"/>
    <w:rsid w:val="00403108"/>
  </w:style>
  <w:style w:type="paragraph" w:styleId="Footer">
    <w:name w:val="footer"/>
    <w:basedOn w:val="Normal"/>
    <w:link w:val="FooterChar"/>
    <w:uiPriority w:val="99"/>
    <w:unhideWhenUsed/>
    <w:rsid w:val="00403108"/>
    <w:pPr>
      <w:tabs>
        <w:tab w:val="center" w:pos="4513"/>
        <w:tab w:val="right" w:pos="9026"/>
      </w:tabs>
    </w:pPr>
    <w:rPr>
      <w:rFonts w:eastAsiaTheme="minorHAnsi"/>
      <w:kern w:val="2"/>
      <w:lang w:val="nl-NL"/>
      <w14:ligatures w14:val="standardContextual"/>
    </w:rPr>
  </w:style>
  <w:style w:type="character" w:customStyle="1" w:styleId="FooterChar">
    <w:name w:val="Footer Char"/>
    <w:basedOn w:val="DefaultParagraphFont"/>
    <w:link w:val="Footer"/>
    <w:uiPriority w:val="99"/>
    <w:rsid w:val="00403108"/>
  </w:style>
  <w:style w:type="character" w:customStyle="1" w:styleId="Heading3Char">
    <w:name w:val="Heading 3 Char"/>
    <w:basedOn w:val="DefaultParagraphFont"/>
    <w:link w:val="Heading3"/>
    <w:rsid w:val="00324563"/>
    <w:rPr>
      <w:rFonts w:ascii="Arial" w:eastAsia="Times New Roman" w:hAnsi="Arial" w:cs="Arial"/>
      <w:b/>
      <w:bCs/>
      <w:kern w:val="0"/>
      <w:sz w:val="26"/>
      <w:szCs w:val="26"/>
      <w14:ligatures w14:val="none"/>
    </w:rPr>
  </w:style>
  <w:style w:type="paragraph" w:styleId="BodyTextIndent2">
    <w:name w:val="Body Text Indent 2"/>
    <w:basedOn w:val="Normal"/>
    <w:link w:val="BodyTextIndent2Char"/>
    <w:rsid w:val="00324563"/>
    <w:pPr>
      <w:ind w:left="705"/>
    </w:pPr>
    <w:rPr>
      <w:rFonts w:ascii="Verdana" w:eastAsia="Times New Roman" w:hAnsi="Verdana" w:cs="Times New Roman"/>
      <w:sz w:val="20"/>
      <w:szCs w:val="20"/>
      <w:lang w:val="nl-NL"/>
    </w:rPr>
  </w:style>
  <w:style w:type="character" w:customStyle="1" w:styleId="BodyTextIndent2Char">
    <w:name w:val="Body Text Indent 2 Char"/>
    <w:basedOn w:val="DefaultParagraphFont"/>
    <w:link w:val="BodyTextIndent2"/>
    <w:rsid w:val="00324563"/>
    <w:rPr>
      <w:rFonts w:ascii="Verdana" w:eastAsia="Times New Roman" w:hAnsi="Verdana" w:cs="Times New Roman"/>
      <w:kern w:val="0"/>
      <w:sz w:val="20"/>
      <w:szCs w:val="20"/>
      <w14:ligatures w14:val="none"/>
    </w:rPr>
  </w:style>
  <w:style w:type="character" w:styleId="FootnoteReference">
    <w:name w:val="footnote reference"/>
    <w:semiHidden/>
    <w:rsid w:val="00324563"/>
    <w:rPr>
      <w:vertAlign w:val="superscript"/>
    </w:rPr>
  </w:style>
  <w:style w:type="paragraph" w:styleId="FootnoteText">
    <w:name w:val="footnote text"/>
    <w:basedOn w:val="Normal"/>
    <w:link w:val="FootnoteTextChar"/>
    <w:semiHidden/>
    <w:rsid w:val="00324563"/>
    <w:pPr>
      <w:overflowPunct w:val="0"/>
      <w:autoSpaceDE w:val="0"/>
      <w:autoSpaceDN w:val="0"/>
      <w:adjustRightInd w:val="0"/>
      <w:textAlignment w:val="baseline"/>
    </w:pPr>
    <w:rPr>
      <w:rFonts w:ascii="Univers (WN)" w:eastAsia="Times New Roman" w:hAnsi="Univers (WN)" w:cs="Times New Roman"/>
      <w:sz w:val="20"/>
      <w:szCs w:val="20"/>
      <w:lang w:val="nl-NL"/>
    </w:rPr>
  </w:style>
  <w:style w:type="character" w:customStyle="1" w:styleId="FootnoteTextChar">
    <w:name w:val="Footnote Text Char"/>
    <w:basedOn w:val="DefaultParagraphFont"/>
    <w:link w:val="FootnoteText"/>
    <w:semiHidden/>
    <w:rsid w:val="00324563"/>
    <w:rPr>
      <w:rFonts w:ascii="Univers (WN)" w:eastAsia="Times New Roman" w:hAnsi="Univers (WN)" w:cs="Times New Roman"/>
      <w:kern w:val="0"/>
      <w:sz w:val="20"/>
      <w:szCs w:val="20"/>
      <w14:ligatures w14:val="none"/>
    </w:rPr>
  </w:style>
  <w:style w:type="character" w:customStyle="1" w:styleId="Heading6Char">
    <w:name w:val="Heading 6 Char"/>
    <w:basedOn w:val="DefaultParagraphFont"/>
    <w:link w:val="Heading6"/>
    <w:uiPriority w:val="9"/>
    <w:semiHidden/>
    <w:rsid w:val="00FF6C93"/>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2F71B5"/>
    <w:pPr>
      <w:spacing w:before="100" w:beforeAutospacing="1" w:after="100" w:afterAutospacing="1"/>
    </w:pPr>
    <w:rPr>
      <w:rFonts w:ascii="Times New Roman" w:eastAsia="Times New Roman" w:hAnsi="Times New Roman" w:cs="Times New Roman"/>
      <w:lang w:val="fr-BE"/>
    </w:rPr>
  </w:style>
  <w:style w:type="character" w:customStyle="1" w:styleId="apple-converted-space">
    <w:name w:val="apple-converted-space"/>
    <w:basedOn w:val="DefaultParagraphFont"/>
    <w:rsid w:val="002F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Vermeulen</dc:creator>
  <cp:keywords/>
  <dc:description/>
  <cp:lastModifiedBy>Els Vermeulen</cp:lastModifiedBy>
  <cp:revision>3</cp:revision>
  <dcterms:created xsi:type="dcterms:W3CDTF">2025-02-13T08:25:00Z</dcterms:created>
  <dcterms:modified xsi:type="dcterms:W3CDTF">2025-02-13T08:46:00Z</dcterms:modified>
</cp:coreProperties>
</file>